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УТВЕРЖДАЮ</w:t>
      </w:r>
    </w:p>
    <w:p>
      <w:pPr>
        <w:spacing w:after="0"/>
        <w:jc w:val="right"/>
      </w:pPr>
      <w:r>
        <w:t>Технический директор (главный инженер)</w:t>
        <w:br/>
        <w:t>______________________________</w:t>
      </w:r>
    </w:p>
    <w:p>
      <w:pPr>
        <w:spacing w:after="0"/>
        <w:jc w:val="right"/>
      </w:pPr>
      <w:r>
        <w:t>_______________ / ______________ /</w:t>
      </w:r>
    </w:p>
    <w:p>
      <w:pPr>
        <w:spacing w:after="0"/>
        <w:jc w:val="right"/>
      </w:pPr>
      <w:r>
        <w:t>«____» _____________ 20___ г.</w:t>
      </w:r>
    </w:p>
    <w:p/>
    <w:p>
      <w:pPr>
        <w:spacing w:after="40"/>
        <w:jc w:val="center"/>
      </w:pPr>
      <w:r>
        <w:rPr>
          <w:b/>
          <w:sz w:val="28"/>
        </w:rPr>
        <w:t>ПРОИЗВОДСТВЕННАЯ ИНСТРУКЦИЯ № ______</w:t>
      </w:r>
    </w:p>
    <w:p>
      <w:pPr>
        <w:spacing w:after="40"/>
        <w:jc w:val="center"/>
      </w:pPr>
      <w:r>
        <w:rPr>
          <w:b/>
          <w:sz w:val="24"/>
        </w:rPr>
        <w:t>для персонала, обслуживающего ______________________________</w:t>
      </w:r>
    </w:p>
    <w:p/>
    <w:p>
      <w:r>
        <w:rPr>
          <w:i/>
          <w:sz w:val="20"/>
        </w:rPr>
        <w:t>[Укажите вид оборудования: например, «паровой котёл ДЕ-10-14ГМ» или «сосуд, работающий под избыточным давлением»]</w:t>
      </w:r>
    </w:p>
    <w:p>
      <w:pPr>
        <w:spacing w:before="240" w:after="80"/>
      </w:pPr>
      <w:r>
        <w:rPr>
          <w:b/>
        </w:rPr>
        <w:t>1. Общие положения</w:t>
      </w:r>
    </w:p>
    <w:p>
      <w:pPr>
        <w:spacing w:after="40"/>
      </w:pPr>
      <w:r>
        <w:t>1.1. Настоящая инструкция устанавливает обязанности и порядок действий работника, обслуживающего ______________________________.</w:t>
      </w:r>
    </w:p>
    <w:p>
      <w:pPr>
        <w:spacing w:after="40"/>
      </w:pPr>
      <w:r>
        <w:t>1.2. К самостоятельной работе допускается работник не моложе 18 лет, прошедший обязательный медицинский осмотр, обучение по профессии, стажировку на рабочем месте и проверку знаний в объёме настоящей инструкции.</w:t>
      </w:r>
    </w:p>
    <w:p>
      <w:pPr>
        <w:spacing w:after="40"/>
      </w:pPr>
      <w:r>
        <w:t>1.3. Работник обязан знать: устройство и принцип работы обслуживаемого оборудования; параметры его безопасной эксплуатации; схемы трубопроводов и коммуникаций; порядок действий при аварийных ситуациях; расположение средств пожаротушения и первичных средств защиты.</w:t>
      </w:r>
    </w:p>
    <w:p>
      <w:pPr>
        <w:spacing w:after="40"/>
      </w:pPr>
      <w:r>
        <w:t>1.4. Повторная проверка знаний проводится не реже одного раза в 12 месяцев, а также при переводе на другое оборудование, после аварии или инцидента и по требованию лица, ответственного за исправное состояние и безопасную эксплуатацию.</w:t>
      </w:r>
    </w:p>
    <w:p>
      <w:pPr>
        <w:spacing w:after="40"/>
      </w:pPr>
      <w:r>
        <w:t>1.5. Работник подчиняется ______________________________ и выполняет указания лица, ответственного за безопасную эксплуатацию оборудования.</w:t>
      </w:r>
    </w:p>
    <w:p>
      <w:pPr>
        <w:spacing w:before="240" w:after="80"/>
      </w:pPr>
      <w:r>
        <w:rPr>
          <w:b/>
        </w:rPr>
        <w:t>2. Обязанности перед началом работы</w:t>
      </w:r>
    </w:p>
    <w:p>
      <w:pPr>
        <w:spacing w:after="40"/>
      </w:pPr>
      <w:r>
        <w:t>2.1. Принять смену: ознакомиться с записями в сменном журнале за предыдущую смену.</w:t>
      </w:r>
    </w:p>
    <w:p>
      <w:pPr>
        <w:spacing w:after="40"/>
      </w:pPr>
      <w:r>
        <w:t>2.2. Осмотреть оборудование: проверить целостность, отсутствие течей, состояние изоляции, ограждений и площадок обслуживания.</w:t>
      </w:r>
    </w:p>
    <w:p>
      <w:pPr>
        <w:spacing w:after="40"/>
      </w:pPr>
      <w:r>
        <w:t>2.3. Проверить исправность контрольно-измерительных приборов, предохранительных устройств, средств сигнализации и блокировок.</w:t>
      </w:r>
    </w:p>
    <w:p>
      <w:pPr>
        <w:spacing w:after="40"/>
      </w:pPr>
      <w:r>
        <w:t>2.4. Убедиться в наличии и исправности средств индивидуальной защиты и средств пожаротушения.</w:t>
      </w:r>
    </w:p>
    <w:p>
      <w:pPr>
        <w:spacing w:after="40"/>
      </w:pPr>
      <w:r>
        <w:t>2.5. Сделать запись о приёмке смены в сменном журнале.</w:t>
      </w:r>
    </w:p>
    <w:p>
      <w:pPr>
        <w:spacing w:after="40"/>
      </w:pPr>
      <w:r>
        <w:t>2.6. При обнаружении неисправности, препятствующей безопасной работе, — не приступать к работе, доложить ______________________________ и сделать запись в журнале.</w:t>
      </w:r>
    </w:p>
    <w:p>
      <w:pPr>
        <w:spacing w:before="240" w:after="80"/>
      </w:pPr>
      <w:r>
        <w:rPr>
          <w:b/>
        </w:rPr>
        <w:t>3. Порядок пуска оборудования</w:t>
      </w:r>
    </w:p>
    <w:p>
      <w:r>
        <w:rPr>
          <w:i/>
          <w:sz w:val="20"/>
        </w:rPr>
        <w:t>[Опишите пуск по шагам в той последовательности, в какой его выполняют. Для каждого шага — что проверяется перед переходом к следующему]</w:t>
      </w:r>
    </w:p>
    <w:p>
      <w:pPr>
        <w:spacing w:after="40"/>
      </w:pPr>
      <w:r>
        <w:t>3.1. ______________________________</w:t>
      </w:r>
    </w:p>
    <w:p>
      <w:pPr>
        <w:spacing w:after="40"/>
      </w:pPr>
      <w:r>
        <w:t>3.2. ______________________________</w:t>
      </w:r>
    </w:p>
    <w:p>
      <w:pPr>
        <w:spacing w:after="40"/>
      </w:pPr>
      <w:r>
        <w:t>3.3. ______________________________</w:t>
      </w:r>
    </w:p>
    <w:p>
      <w:pPr>
        <w:spacing w:after="40"/>
      </w:pPr>
      <w:r>
        <w:t>3.4. Пуск запрещается при: ______________________________.</w:t>
      </w:r>
    </w:p>
    <w:p>
      <w:pPr>
        <w:spacing w:before="240" w:after="80"/>
      </w:pPr>
      <w:r>
        <w:rPr>
          <w:b/>
        </w:rPr>
        <w:t>4. Обязанности во время работы</w:t>
      </w:r>
    </w:p>
    <w:p>
      <w:pPr>
        <w:spacing w:after="40"/>
      </w:pPr>
      <w:r>
        <w:t>4.1. Контролировать параметры работы оборудования и вести записи с периодичностью ______ .</w:t>
      </w:r>
    </w:p>
    <w:p>
      <w:pPr>
        <w:spacing w:after="40"/>
      </w:pPr>
      <w:r>
        <w:t>4.2. Поддерживать параметры в пределах: ______________________________.</w:t>
      </w:r>
    </w:p>
    <w:p>
      <w:pPr>
        <w:spacing w:after="40"/>
      </w:pPr>
      <w:r>
        <w:t>4.3. Проводить обход оборудования не реже ______ раз за смену.</w:t>
      </w:r>
    </w:p>
    <w:p>
      <w:pPr>
        <w:spacing w:after="40"/>
      </w:pPr>
      <w:r>
        <w:t>4.4. Немедленно принимать меры при отклонении параметров от установленных значений.</w:t>
      </w:r>
    </w:p>
    <w:p>
      <w:pPr>
        <w:spacing w:after="40"/>
      </w:pPr>
      <w:r>
        <w:t>4.5. Не оставлять работающее оборудование без надзора.</w:t>
      </w:r>
    </w:p>
    <w:p>
      <w:r>
        <w:rPr>
          <w:i/>
          <w:sz w:val="20"/>
        </w:rPr>
        <w:t>[Внесите таблицу контролируемых параметров: наименование, единица измерения, норма, допустимое отклонение, прибор контроля]</w:t>
      </w:r>
    </w:p>
    <w:p>
      <w:pPr>
        <w:spacing w:before="240" w:after="80"/>
      </w:pPr>
      <w:r>
        <w:rPr>
          <w:b/>
        </w:rPr>
        <w:t>5. Порядок остановки оборудования</w:t>
      </w:r>
    </w:p>
    <w:p>
      <w:pPr>
        <w:spacing w:after="40"/>
      </w:pPr>
      <w:r>
        <w:t>5.1. Плановая остановка: ______________________________.</w:t>
      </w:r>
    </w:p>
    <w:p>
      <w:pPr>
        <w:spacing w:after="40"/>
      </w:pPr>
      <w:r>
        <w:t>5.2. Аварийная остановка производится немедленно в случаях, перечисленных в разделе 6.</w:t>
      </w:r>
    </w:p>
    <w:p>
      <w:pPr>
        <w:spacing w:after="40"/>
      </w:pPr>
      <w:r>
        <w:t>5.3. После остановки сделать запись в сменном журнале с указанием причины и времени.</w:t>
      </w:r>
    </w:p>
    <w:p>
      <w:pPr>
        <w:spacing w:before="240" w:after="80"/>
      </w:pPr>
      <w:r>
        <w:rPr>
          <w:b/>
        </w:rPr>
        <w:t>6. Действия в аварийных ситуациях</w:t>
      </w:r>
    </w:p>
    <w:p>
      <w:r>
        <w:rPr>
          <w:i/>
          <w:sz w:val="20"/>
        </w:rPr>
        <w:t>[Перечислите признаки аварийной ситуации для вашего оборудования — именно этот раздел проверяющий читает первым]</w:t>
      </w:r>
    </w:p>
    <w:p>
      <w:pPr>
        <w:spacing w:after="40"/>
      </w:pPr>
      <w:r>
        <w:t>6.1. Оборудование должно быть немедленно остановлено в случаях: ______________________________.</w:t>
      </w:r>
    </w:p>
    <w:p>
      <w:pPr>
        <w:spacing w:after="40"/>
      </w:pPr>
      <w:r>
        <w:t>6.2. При аварийной остановке работник обязан: прекратить подачу ______________________________; отключить оборудование; оповестить ______________________________.</w:t>
      </w:r>
    </w:p>
    <w:p>
      <w:pPr>
        <w:spacing w:after="40"/>
      </w:pPr>
      <w:r>
        <w:t>6.3. При возникновении пожара: вызвать пожарную охрану по телефону ______, сообщить ______________________________, приступить к тушению имеющимися средствами, если это не угрожает жизни.</w:t>
      </w:r>
    </w:p>
    <w:p>
      <w:pPr>
        <w:spacing w:after="40"/>
      </w:pPr>
      <w:r>
        <w:t>6.4. При несчастном случае: оказать первую помощь пострадавшему, вызвать скорую медицинскую помощь, сообщить руководителю, сохранить обстановку до расследования, если это не создаёт угрозы жизни и здоровью других людей.</w:t>
      </w:r>
    </w:p>
    <w:p>
      <w:pPr>
        <w:spacing w:before="240" w:after="80"/>
      </w:pPr>
      <w:r>
        <w:rPr>
          <w:b/>
        </w:rPr>
        <w:t>7. Требования безопасности</w:t>
      </w:r>
    </w:p>
    <w:p>
      <w:pPr>
        <w:spacing w:after="40"/>
      </w:pPr>
      <w:r>
        <w:t>7.1. Работать в исправной спецодежде и применять средства индивидуальной защиты: ______________________________.</w:t>
      </w:r>
    </w:p>
    <w:p>
      <w:pPr>
        <w:spacing w:after="40"/>
      </w:pPr>
      <w:r>
        <w:t>7.2. Запрещается: ______________________________.</w:t>
      </w:r>
    </w:p>
    <w:p>
      <w:pPr>
        <w:spacing w:after="40"/>
      </w:pPr>
      <w:r>
        <w:t>7.3. Ремонтные работы выполнять только после остановки оборудования, снятия давления и принятия мер, исключающих ошибочное включение.</w:t>
      </w:r>
    </w:p>
    <w:p>
      <w:pPr>
        <w:spacing w:before="240" w:after="80"/>
      </w:pPr>
      <w:r>
        <w:rPr>
          <w:b/>
        </w:rPr>
        <w:t>8. Порядок окончания работы и сдачи смены</w:t>
      </w:r>
    </w:p>
    <w:p>
      <w:pPr>
        <w:spacing w:after="40"/>
      </w:pPr>
      <w:r>
        <w:t>8.1. Привести рабочее место в порядок.</w:t>
      </w:r>
    </w:p>
    <w:p>
      <w:pPr>
        <w:spacing w:after="40"/>
      </w:pPr>
      <w:r>
        <w:t>8.2. Сообщить сменщику о состоянии оборудования, замеченных неисправностях и принятых мерах.</w:t>
      </w:r>
    </w:p>
    <w:p>
      <w:pPr>
        <w:spacing w:after="40"/>
      </w:pPr>
      <w:r>
        <w:t>8.3. Внести в сменный журнал записи о работе оборудования за смену.</w:t>
      </w:r>
    </w:p>
    <w:p>
      <w:pPr>
        <w:spacing w:after="40"/>
      </w:pPr>
      <w:r>
        <w:t>8.4. Сдать смену подписью в журнале.</w:t>
      </w:r>
    </w:p>
    <w:p>
      <w:pPr>
        <w:spacing w:before="240" w:after="80"/>
      </w:pPr>
      <w:r>
        <w:rPr>
          <w:b/>
        </w:rPr>
        <w:t>9. Ответственность</w:t>
      </w:r>
    </w:p>
    <w:p>
      <w:pPr>
        <w:spacing w:after="40"/>
      </w:pPr>
      <w:r>
        <w:t>9.1. За невыполнение требований настоящей инструкции работник несёт ответственность в соответствии с законодательством Российской Федерации.</w:t>
      </w:r>
    </w:p>
    <w:p/>
    <w:p>
      <w:pPr>
        <w:spacing w:after="40"/>
      </w:pPr>
      <w:r>
        <w:t>Инструкция разработана: ______________________________</w:t>
      </w:r>
    </w:p>
    <w:p>
      <w:r>
        <w:t>Согласовано: служба охраны труда ______________________________</w:t>
      </w:r>
    </w:p>
    <w:p>
      <w:r>
        <w:t>Согласовано: ______________________________</w:t>
      </w:r>
    </w:p>
    <w:p/>
    <w:p>
      <w:r>
        <w:t>С инструкцией ознакомлен, экземпляр получил: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2422"/>
          </w:tcPr>
          <w:p>
            <w:r>
              <w:rPr>
                <w:b/>
              </w:rPr>
              <w:t>№</w:t>
            </w:r>
          </w:p>
        </w:tc>
        <w:tc>
          <w:tcPr>
            <w:tcW w:type="dxa" w:w="2422"/>
          </w:tcPr>
          <w:p>
            <w:r>
              <w:rPr>
                <w:b/>
              </w:rPr>
              <w:t>Ф. И. О.</w:t>
            </w:r>
          </w:p>
        </w:tc>
        <w:tc>
          <w:tcPr>
            <w:tcW w:type="dxa" w:w="2422"/>
          </w:tcPr>
          <w:p>
            <w:r>
              <w:rPr>
                <w:b/>
              </w:rPr>
              <w:t>Должность</w:t>
            </w:r>
          </w:p>
        </w:tc>
        <w:tc>
          <w:tcPr>
            <w:tcW w:type="dxa" w:w="2422"/>
          </w:tcPr>
          <w:p>
            <w:r>
              <w:rPr>
                <w:b/>
              </w:rPr>
              <w:t>Дата и подпись</w:t>
            </w:r>
          </w:p>
        </w:tc>
      </w:tr>
      <w:tr>
        <w:tc>
          <w:tcPr>
            <w:tcW w:type="dxa" w:w="2422"/>
          </w:tcPr>
          <w:p>
            <w:r>
              <w:t>1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t>2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  <w:tr>
        <w:tc>
          <w:tcPr>
            <w:tcW w:type="dxa" w:w="2422"/>
          </w:tcPr>
          <w:p>
            <w:r>
              <w:t>3</w:t>
            </w:r>
          </w:p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  <w:tc>
          <w:tcPr>
            <w:tcW w:type="dxa" w:w="2422"/>
          </w:tcPr>
          <w:p/>
        </w:tc>
      </w:tr>
    </w:tbl>
    <w:p/>
    <w:p>
      <w:r>
        <w:rPr>
          <w:i/>
          <w:sz w:val="18"/>
        </w:rPr>
        <w:t>Шаблон подготовлен сервисом «Улей» (uleyai.ru). Проверьте требования федеральных норм и правил по вашему виду оборудования в действующей редакции: формулировки шаблона универсальны и не заменяют отраслевые требования.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